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42" w:rsidRDefault="00AE4CB6">
      <w:r w:rsidRPr="00AE4CB6">
        <w:t>SAKARYA ÜNİVERS</w:t>
      </w:r>
      <w:r w:rsidR="00717E0E">
        <w:t>İTESİ DEVLET KONSERVATUVARI 2022-20223</w:t>
      </w:r>
      <w:r w:rsidRPr="00AE4CB6">
        <w:t xml:space="preserve">ÖĞRETİM YILI MÜZİKOLOJİ, SES EĞİTİMİ THM, ÇALGI EĞİTİMİ TSM VE THM BÖLÜMLERİNDE YEDEK LİSTEDEN ASİL OLARAK KAYIT YAPTIRMAYA HAK KAZANAN ADAYLARIN (1. ÇAĞRI) LİSTESİ AŞAĞIDADIR. AŞAĞIDAKİ ADAYLARIN KAYIT EVRAKLARINI HAZIRLAYIP </w:t>
      </w:r>
      <w:r w:rsidR="00717E0E">
        <w:t>10/08</w:t>
      </w:r>
      <w:bookmarkStart w:id="0" w:name="_GoBack"/>
      <w:bookmarkEnd w:id="0"/>
      <w:r>
        <w:t>/2022</w:t>
      </w:r>
      <w:r w:rsidRPr="00AE4CB6">
        <w:t xml:space="preserve"> ÇARŞAMBA SAAT 17:00’A KADAR KAYITLARINI YAPTIRMALARI GEREKMEKTEDİR.</w:t>
      </w:r>
    </w:p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1767"/>
        <w:gridCol w:w="1836"/>
      </w:tblGrid>
      <w:tr w:rsidR="00AE4CB6" w:rsidTr="0030793F">
        <w:tc>
          <w:tcPr>
            <w:tcW w:w="0" w:type="auto"/>
            <w:gridSpan w:val="5"/>
          </w:tcPr>
          <w:p w:rsidR="00AE4CB6" w:rsidRPr="00226219" w:rsidRDefault="00AE4CB6" w:rsidP="0030793F">
            <w:pPr>
              <w:spacing w:before="240"/>
              <w:jc w:val="center"/>
              <w:rPr>
                <w:rFonts w:cs="Times New Roman"/>
                <w:b/>
              </w:rPr>
            </w:pPr>
            <w:r w:rsidRPr="00EF3B7E">
              <w:rPr>
                <w:rFonts w:cs="Times New Roman"/>
                <w:b/>
                <w:sz w:val="24"/>
                <w:szCs w:val="24"/>
              </w:rPr>
              <w:t>MÜZİKOLOJİ BÖLÜMÜ/MÜZİKOLOJİ ASİL ADAYLAR LİSTESİ</w:t>
            </w:r>
          </w:p>
        </w:tc>
      </w:tr>
      <w:tr w:rsidR="00AE4CB6" w:rsidTr="0030793F"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 xml:space="preserve">Ad </w:t>
            </w:r>
            <w:proofErr w:type="spellStart"/>
            <w:r w:rsidRPr="00226219">
              <w:rPr>
                <w:rFonts w:cs="Times New Roman"/>
                <w:b/>
              </w:rPr>
              <w:t>Soyad</w:t>
            </w:r>
            <w:proofErr w:type="spellEnd"/>
            <w:r w:rsidRPr="0022621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  <w:b/>
              </w:rPr>
            </w:pPr>
            <w:r w:rsidRPr="00226219">
              <w:rPr>
                <w:rFonts w:cs="Times New Roman"/>
                <w:b/>
              </w:rPr>
              <w:t>Yerleştirme Puanı</w:t>
            </w:r>
          </w:p>
        </w:tc>
      </w:tr>
      <w:tr w:rsidR="00AE4CB6" w:rsidTr="0030793F"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</w:rPr>
            </w:pPr>
            <w:r w:rsidRPr="00226219"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AE4CB6" w:rsidRPr="00226219" w:rsidRDefault="00AE4CB6" w:rsidP="0030793F">
            <w:pPr>
              <w:pStyle w:val="Gvdemetni20"/>
              <w:shd w:val="clear" w:color="auto" w:fill="auto"/>
              <w:spacing w:after="0" w:line="190" w:lineRule="exact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191</w:t>
            </w:r>
          </w:p>
        </w:tc>
        <w:tc>
          <w:tcPr>
            <w:tcW w:w="0" w:type="auto"/>
            <w:vAlign w:val="bottom"/>
          </w:tcPr>
          <w:p w:rsidR="00AE4CB6" w:rsidRPr="00226219" w:rsidRDefault="00EE7D24" w:rsidP="0030793F">
            <w:pPr>
              <w:rPr>
                <w:color w:val="000000"/>
              </w:rPr>
            </w:pPr>
            <w:r>
              <w:rPr>
                <w:color w:val="000000"/>
              </w:rPr>
              <w:t>168*****</w:t>
            </w:r>
            <w:r w:rsidR="00AE4CB6" w:rsidRPr="00226219">
              <w:rPr>
                <w:color w:val="000000"/>
              </w:rPr>
              <w:t>580</w:t>
            </w:r>
          </w:p>
        </w:tc>
        <w:tc>
          <w:tcPr>
            <w:tcW w:w="0" w:type="auto"/>
            <w:vAlign w:val="bottom"/>
          </w:tcPr>
          <w:p w:rsidR="00AE4CB6" w:rsidRPr="00226219" w:rsidRDefault="00EE7D24" w:rsidP="0030793F">
            <w:pPr>
              <w:rPr>
                <w:color w:val="000000"/>
              </w:rPr>
            </w:pPr>
            <w:r>
              <w:rPr>
                <w:color w:val="000000"/>
              </w:rPr>
              <w:t>C** H**** Ş****</w:t>
            </w:r>
          </w:p>
        </w:tc>
        <w:tc>
          <w:tcPr>
            <w:tcW w:w="0" w:type="auto"/>
            <w:vAlign w:val="center"/>
          </w:tcPr>
          <w:p w:rsidR="00AE4CB6" w:rsidRPr="00226219" w:rsidRDefault="00AE4CB6" w:rsidP="0030793F">
            <w:pPr>
              <w:pStyle w:val="Gvdemetni20"/>
              <w:shd w:val="clear" w:color="auto" w:fill="auto"/>
              <w:spacing w:after="0"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279.436</w:t>
            </w:r>
          </w:p>
        </w:tc>
      </w:tr>
      <w:tr w:rsidR="00AE4CB6" w:rsidTr="0030793F"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</w:rPr>
            </w:pPr>
            <w:r w:rsidRPr="00226219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E4CB6" w:rsidRPr="00226219" w:rsidRDefault="00AE4CB6" w:rsidP="0030793F">
            <w:pPr>
              <w:pStyle w:val="Gvdemetni20"/>
              <w:shd w:val="clear" w:color="auto" w:fill="auto"/>
              <w:spacing w:after="0" w:line="190" w:lineRule="exact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203</w:t>
            </w:r>
          </w:p>
        </w:tc>
        <w:tc>
          <w:tcPr>
            <w:tcW w:w="0" w:type="auto"/>
            <w:vAlign w:val="bottom"/>
          </w:tcPr>
          <w:p w:rsidR="00AE4CB6" w:rsidRPr="00226219" w:rsidRDefault="00EE7D24" w:rsidP="0030793F">
            <w:pPr>
              <w:rPr>
                <w:color w:val="000000"/>
              </w:rPr>
            </w:pPr>
            <w:r>
              <w:rPr>
                <w:color w:val="000000"/>
              </w:rPr>
              <w:t>428*****</w:t>
            </w:r>
            <w:r w:rsidR="00AE4CB6" w:rsidRPr="00226219">
              <w:rPr>
                <w:color w:val="000000"/>
              </w:rPr>
              <w:t>192</w:t>
            </w:r>
          </w:p>
        </w:tc>
        <w:tc>
          <w:tcPr>
            <w:tcW w:w="0" w:type="auto"/>
            <w:vAlign w:val="bottom"/>
          </w:tcPr>
          <w:p w:rsidR="00AE4CB6" w:rsidRPr="00226219" w:rsidRDefault="00EE7D24" w:rsidP="0030793F">
            <w:pPr>
              <w:rPr>
                <w:color w:val="000000"/>
              </w:rPr>
            </w:pPr>
            <w:r>
              <w:rPr>
                <w:color w:val="000000"/>
              </w:rPr>
              <w:t>B**** G*****</w:t>
            </w:r>
          </w:p>
        </w:tc>
        <w:tc>
          <w:tcPr>
            <w:tcW w:w="0" w:type="auto"/>
            <w:vAlign w:val="center"/>
          </w:tcPr>
          <w:p w:rsidR="00AE4CB6" w:rsidRPr="00226219" w:rsidRDefault="00AE4CB6" w:rsidP="0030793F">
            <w:pPr>
              <w:pStyle w:val="Gvdemetni20"/>
              <w:shd w:val="clear" w:color="auto" w:fill="auto"/>
              <w:spacing w:after="0"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278.608</w:t>
            </w:r>
          </w:p>
        </w:tc>
      </w:tr>
      <w:tr w:rsidR="00AE4CB6" w:rsidTr="0030793F">
        <w:tc>
          <w:tcPr>
            <w:tcW w:w="0" w:type="auto"/>
          </w:tcPr>
          <w:p w:rsidR="00AE4CB6" w:rsidRPr="00226219" w:rsidRDefault="00AE4CB6" w:rsidP="0030793F">
            <w:pPr>
              <w:rPr>
                <w:rFonts w:cs="Times New Roman"/>
              </w:rPr>
            </w:pPr>
            <w:r w:rsidRPr="00226219">
              <w:rPr>
                <w:rFonts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E4CB6" w:rsidRPr="00226219" w:rsidRDefault="00AE4CB6" w:rsidP="0030793F">
            <w:pPr>
              <w:pStyle w:val="Gvdemetni20"/>
              <w:shd w:val="clear" w:color="auto" w:fill="auto"/>
              <w:spacing w:after="0" w:line="190" w:lineRule="exact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308</w:t>
            </w:r>
          </w:p>
        </w:tc>
        <w:tc>
          <w:tcPr>
            <w:tcW w:w="0" w:type="auto"/>
            <w:vAlign w:val="bottom"/>
          </w:tcPr>
          <w:p w:rsidR="00AE4CB6" w:rsidRPr="00226219" w:rsidRDefault="00EE7D24" w:rsidP="0030793F">
            <w:pPr>
              <w:rPr>
                <w:color w:val="000000"/>
              </w:rPr>
            </w:pPr>
            <w:r>
              <w:rPr>
                <w:color w:val="000000"/>
              </w:rPr>
              <w:t>387*****</w:t>
            </w:r>
            <w:r w:rsidR="00AE4CB6" w:rsidRPr="00226219">
              <w:rPr>
                <w:color w:val="000000"/>
              </w:rPr>
              <w:t>542</w:t>
            </w:r>
          </w:p>
        </w:tc>
        <w:tc>
          <w:tcPr>
            <w:tcW w:w="0" w:type="auto"/>
            <w:vAlign w:val="bottom"/>
          </w:tcPr>
          <w:p w:rsidR="00AE4CB6" w:rsidRPr="00226219" w:rsidRDefault="00EE7D24" w:rsidP="0030793F">
            <w:pPr>
              <w:rPr>
                <w:color w:val="000000"/>
              </w:rPr>
            </w:pPr>
            <w:r>
              <w:rPr>
                <w:color w:val="000000"/>
              </w:rPr>
              <w:t>S**** O*****</w:t>
            </w:r>
          </w:p>
        </w:tc>
        <w:tc>
          <w:tcPr>
            <w:tcW w:w="0" w:type="auto"/>
            <w:vAlign w:val="center"/>
          </w:tcPr>
          <w:p w:rsidR="00AE4CB6" w:rsidRPr="00226219" w:rsidRDefault="00AE4CB6" w:rsidP="0030793F">
            <w:pPr>
              <w:pStyle w:val="Gvdemetni20"/>
              <w:shd w:val="clear" w:color="auto" w:fill="auto"/>
              <w:spacing w:after="0" w:line="19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226219">
              <w:rPr>
                <w:rStyle w:val="Gvdemetni2Tahoma95ptKalnDeil"/>
                <w:rFonts w:asciiTheme="minorHAnsi" w:hAnsiTheme="minorHAnsi" w:cstheme="minorHAnsi"/>
                <w:sz w:val="22"/>
                <w:szCs w:val="22"/>
              </w:rPr>
              <w:t>273.395</w:t>
            </w: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2371"/>
        <w:gridCol w:w="2365"/>
      </w:tblGrid>
      <w:tr w:rsidR="00AE4CB6" w:rsidRPr="00AE4CB6" w:rsidTr="0030793F">
        <w:tc>
          <w:tcPr>
            <w:tcW w:w="7891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ÇALGI EĞİTİMİ BÖLÜMÜ TÜRK HALK MÜZİĞİ ASİL ADAYLAR LİSTESİ</w:t>
            </w:r>
          </w:p>
        </w:tc>
      </w:tr>
      <w:tr w:rsidR="00EE7D24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365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EE7D24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19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Arial" w:cstheme="minorHAnsi"/>
                <w:color w:val="000000"/>
                <w:shd w:val="clear" w:color="auto" w:fill="FFFFFF"/>
                <w:lang w:eastAsia="tr-TR" w:bidi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color w:val="000000"/>
              </w:rPr>
            </w:pPr>
            <w:r>
              <w:rPr>
                <w:color w:val="000000"/>
              </w:rPr>
              <w:t>100*****</w:t>
            </w:r>
            <w:r w:rsidR="00AE4CB6" w:rsidRPr="00AE4CB6">
              <w:rPr>
                <w:color w:val="000000"/>
              </w:rPr>
              <w:t>366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color w:val="000000"/>
              </w:rPr>
            </w:pPr>
            <w:r>
              <w:rPr>
                <w:color w:val="000000"/>
              </w:rPr>
              <w:t>H****** C**  Y*******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19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Arial" w:cstheme="minorHAnsi"/>
                <w:color w:val="000000"/>
                <w:shd w:val="clear" w:color="auto" w:fill="FFFFFF"/>
                <w:lang w:eastAsia="tr-TR" w:bidi="tr-TR"/>
              </w:rPr>
              <w:t>321.370</w:t>
            </w: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1930"/>
        <w:gridCol w:w="2144"/>
      </w:tblGrid>
      <w:tr w:rsidR="00AE4CB6" w:rsidRPr="00AE4CB6" w:rsidTr="0030793F">
        <w:tc>
          <w:tcPr>
            <w:tcW w:w="7366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ÇALGI EĞİTİMİ BÖLÜMÜ TÜRK SANAT MÜZİĞİ ASİL ADAYLAR LİSTESİ</w:t>
            </w:r>
          </w:p>
        </w:tc>
      </w:tr>
      <w:tr w:rsidR="00EE7D24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144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EE7D24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40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583*****</w:t>
            </w:r>
            <w:r w:rsidR="00AE4CB6" w:rsidRPr="00AE4CB6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B******* B******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324.471</w:t>
            </w:r>
          </w:p>
        </w:tc>
      </w:tr>
      <w:tr w:rsidR="00EE7D24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AE4CB6" w:rsidP="00AE4CB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AE4CB6" w:rsidP="00AE4CB6">
            <w:pPr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2246"/>
        <w:gridCol w:w="1836"/>
      </w:tblGrid>
      <w:tr w:rsidR="00AE4CB6" w:rsidRPr="00AE4CB6" w:rsidTr="0030793F">
        <w:tc>
          <w:tcPr>
            <w:tcW w:w="0" w:type="auto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SES EĞİTİMİ BÖLÜMÜ TÜRK SANAT MÜZİĞİ ASİL ADAYLAR LİSTESİ</w:t>
            </w:r>
          </w:p>
        </w:tc>
      </w:tr>
      <w:tr w:rsidR="00AE4CB6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AE4CB6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111*****</w:t>
            </w:r>
            <w:r w:rsidR="00AE4CB6" w:rsidRPr="00AE4CB6">
              <w:rPr>
                <w:rFonts w:ascii="Calibri" w:hAnsi="Calibri"/>
                <w:color w:val="00000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K******* A****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370.282</w:t>
            </w:r>
          </w:p>
        </w:tc>
      </w:tr>
      <w:tr w:rsidR="00AE4CB6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ind w:left="38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120*****</w:t>
            </w:r>
            <w:r w:rsidR="00AE4CB6" w:rsidRPr="00AE4CB6"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E**** B************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369.794</w:t>
            </w:r>
          </w:p>
        </w:tc>
      </w:tr>
    </w:tbl>
    <w:p w:rsidR="00AE4CB6" w:rsidRDefault="00AE4C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994"/>
        <w:gridCol w:w="1433"/>
        <w:gridCol w:w="1685"/>
        <w:gridCol w:w="2432"/>
      </w:tblGrid>
      <w:tr w:rsidR="00AE4CB6" w:rsidRPr="00AE4CB6" w:rsidTr="0030793F">
        <w:tc>
          <w:tcPr>
            <w:tcW w:w="7083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SES EĞİTİMİ BÖLÜMÜ TÜRK HALK MÜZİĞİ ASİL ADAYLAR LİSTESİ</w:t>
            </w:r>
          </w:p>
        </w:tc>
      </w:tr>
      <w:tr w:rsidR="00AE4CB6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432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AE4CB6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468*****</w:t>
            </w:r>
            <w:r w:rsidR="00AE4CB6" w:rsidRPr="00AE4CB6"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S**** A***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304.285</w:t>
            </w:r>
          </w:p>
        </w:tc>
      </w:tr>
      <w:tr w:rsidR="00AE4CB6" w:rsidRPr="00AE4CB6" w:rsidTr="0030793F">
        <w:tc>
          <w:tcPr>
            <w:tcW w:w="0" w:type="auto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383*****</w:t>
            </w:r>
            <w:r w:rsidR="00AE4CB6" w:rsidRPr="00AE4CB6"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M****** D****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spacing w:line="200" w:lineRule="exact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Franklin Gothic Heavy" w:cstheme="minorHAnsi"/>
                <w:color w:val="000000"/>
                <w:shd w:val="clear" w:color="auto" w:fill="FFFFFF"/>
                <w:lang w:eastAsia="tr-TR" w:bidi="tr-TR"/>
              </w:rPr>
              <w:t>303.66</w:t>
            </w:r>
          </w:p>
        </w:tc>
      </w:tr>
    </w:tbl>
    <w:p w:rsidR="00AE4CB6" w:rsidRDefault="00AE4CB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2719"/>
        <w:gridCol w:w="1812"/>
      </w:tblGrid>
      <w:tr w:rsidR="00AE4CB6" w:rsidRPr="00AE4CB6" w:rsidTr="0030793F">
        <w:tc>
          <w:tcPr>
            <w:tcW w:w="9062" w:type="dxa"/>
            <w:gridSpan w:val="5"/>
          </w:tcPr>
          <w:p w:rsidR="00AE4CB6" w:rsidRPr="00AE4CB6" w:rsidRDefault="00AE4CB6" w:rsidP="00AE4CB6">
            <w:pPr>
              <w:spacing w:before="240"/>
              <w:jc w:val="center"/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  <w:sz w:val="24"/>
                <w:szCs w:val="24"/>
              </w:rPr>
              <w:t>TÜRK HALK OYUNLARI BÖLÜMÜ KIZ ASİL ADAYLAR LİSTESİ</w:t>
            </w:r>
          </w:p>
        </w:tc>
      </w:tr>
      <w:tr w:rsidR="00AE4CB6" w:rsidRPr="00AE4CB6" w:rsidTr="0030793F">
        <w:tc>
          <w:tcPr>
            <w:tcW w:w="1129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Sıra No</w:t>
            </w:r>
          </w:p>
        </w:tc>
        <w:tc>
          <w:tcPr>
            <w:tcW w:w="1418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Aday No</w:t>
            </w:r>
          </w:p>
        </w:tc>
        <w:tc>
          <w:tcPr>
            <w:tcW w:w="1984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TC Kimlik No</w:t>
            </w:r>
          </w:p>
        </w:tc>
        <w:tc>
          <w:tcPr>
            <w:tcW w:w="2719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 xml:space="preserve">Ad </w:t>
            </w:r>
            <w:proofErr w:type="spellStart"/>
            <w:r w:rsidRPr="00AE4CB6">
              <w:rPr>
                <w:rFonts w:cs="Times New Roman"/>
                <w:b/>
              </w:rPr>
              <w:t>Soyad</w:t>
            </w:r>
            <w:proofErr w:type="spellEnd"/>
            <w:r w:rsidRPr="00AE4CB6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812" w:type="dxa"/>
          </w:tcPr>
          <w:p w:rsidR="00AE4CB6" w:rsidRPr="00AE4CB6" w:rsidRDefault="00AE4CB6" w:rsidP="00AE4CB6">
            <w:pPr>
              <w:rPr>
                <w:rFonts w:cs="Times New Roman"/>
                <w:b/>
              </w:rPr>
            </w:pPr>
            <w:r w:rsidRPr="00AE4CB6">
              <w:rPr>
                <w:rFonts w:cs="Times New Roman"/>
                <w:b/>
              </w:rPr>
              <w:t>Yerleştirme Puanı</w:t>
            </w:r>
          </w:p>
        </w:tc>
      </w:tr>
      <w:tr w:rsidR="00AE4CB6" w:rsidRPr="00AE4CB6" w:rsidTr="0030793F">
        <w:tc>
          <w:tcPr>
            <w:tcW w:w="1129" w:type="dxa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ind w:left="40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Consolas" w:cstheme="minorHAnsi"/>
                <w:color w:val="000000"/>
                <w:spacing w:val="-10"/>
                <w:shd w:val="clear" w:color="auto" w:fill="FFFFFF"/>
                <w:lang w:eastAsia="tr-TR" w:bidi="tr-TR"/>
              </w:rPr>
              <w:t>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153*****</w:t>
            </w:r>
            <w:r w:rsidR="00AE4CB6" w:rsidRPr="00AE4CB6"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3208F2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E*** N***** B**********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Consolas" w:cstheme="minorHAnsi"/>
                <w:color w:val="000000"/>
                <w:spacing w:val="-10"/>
                <w:shd w:val="clear" w:color="auto" w:fill="FFFFFF"/>
                <w:lang w:eastAsia="tr-TR" w:bidi="tr-TR"/>
              </w:rPr>
              <w:t>219.030</w:t>
            </w:r>
          </w:p>
        </w:tc>
      </w:tr>
      <w:tr w:rsidR="00AE4CB6" w:rsidRPr="00AE4CB6" w:rsidTr="0030793F">
        <w:tc>
          <w:tcPr>
            <w:tcW w:w="1129" w:type="dxa"/>
          </w:tcPr>
          <w:p w:rsidR="00AE4CB6" w:rsidRPr="00AE4CB6" w:rsidRDefault="00AE4CB6" w:rsidP="00AE4CB6">
            <w:pPr>
              <w:rPr>
                <w:rFonts w:cs="Times New Roman"/>
              </w:rPr>
            </w:pPr>
            <w:r w:rsidRPr="00AE4CB6">
              <w:rPr>
                <w:rFonts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ind w:left="40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Consolas" w:cstheme="minorHAnsi"/>
                <w:color w:val="000000"/>
                <w:spacing w:val="-10"/>
                <w:shd w:val="clear" w:color="auto" w:fill="FFFFFF"/>
                <w:lang w:eastAsia="tr-TR" w:bidi="tr-TR"/>
              </w:rPr>
              <w:t>455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231*****</w:t>
            </w:r>
            <w:r w:rsidR="00AE4CB6" w:rsidRPr="00AE4CB6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B6" w:rsidRPr="00AE4CB6" w:rsidRDefault="00EE7D24" w:rsidP="00AE4C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G***** Ö*******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4CB6" w:rsidRPr="00AE4CB6" w:rsidRDefault="00AE4CB6" w:rsidP="00AE4CB6">
            <w:pPr>
              <w:widowControl w:val="0"/>
              <w:jc w:val="center"/>
              <w:rPr>
                <w:rFonts w:eastAsia="Arial" w:cstheme="minorHAnsi"/>
                <w:b/>
                <w:bCs/>
              </w:rPr>
            </w:pPr>
            <w:r w:rsidRPr="00AE4CB6">
              <w:rPr>
                <w:rFonts w:eastAsia="Consolas" w:cstheme="minorHAnsi"/>
                <w:color w:val="000000"/>
                <w:spacing w:val="-10"/>
                <w:shd w:val="clear" w:color="auto" w:fill="FFFFFF"/>
                <w:lang w:eastAsia="tr-TR" w:bidi="tr-TR"/>
              </w:rPr>
              <w:t>202.236</w:t>
            </w:r>
          </w:p>
        </w:tc>
      </w:tr>
    </w:tbl>
    <w:p w:rsidR="00AE4CB6" w:rsidRDefault="00AE4CB6"/>
    <w:sectPr w:rsidR="00A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5C"/>
    <w:rsid w:val="003208F2"/>
    <w:rsid w:val="00570742"/>
    <w:rsid w:val="00717E0E"/>
    <w:rsid w:val="00AE4CB6"/>
    <w:rsid w:val="00B4395C"/>
    <w:rsid w:val="00E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F642"/>
  <w15:chartTrackingRefBased/>
  <w15:docId w15:val="{7617E34C-E408-4FD0-81DC-DC3AF59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AE4CB6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Gvdemetni2Tahoma95ptKalnDeil">
    <w:name w:val="Gövde metni (2) + Tahoma;9;5 pt;Kalın Değil"/>
    <w:basedOn w:val="Gvdemetni2"/>
    <w:rsid w:val="00AE4CB6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E4CB6"/>
    <w:pPr>
      <w:widowControl w:val="0"/>
      <w:shd w:val="clear" w:color="auto" w:fill="FFFFFF"/>
      <w:spacing w:after="360" w:line="418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cp:lastPrinted>2022-08-09T14:44:00Z</cp:lastPrinted>
  <dcterms:created xsi:type="dcterms:W3CDTF">2022-08-09T14:40:00Z</dcterms:created>
  <dcterms:modified xsi:type="dcterms:W3CDTF">2022-08-10T17:26:00Z</dcterms:modified>
</cp:coreProperties>
</file>